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9847BF" w:rsidR="009847BF" w:rsidP="009847BF" w:rsidRDefault="009847BF" w14:paraId="3D137E60" wp14:textId="77777777">
      <w:pPr>
        <w:shd w:val="clear" w:color="auto" w:fill="FFFFFF"/>
        <w:spacing w:before="245" w:line="240" w:lineRule="auto"/>
        <w:ind w:left="36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009847BF">
        <w:rPr>
          <w:rFonts w:ascii="Times New Roman" w:hAnsi="Times New Roman" w:eastAsiaTheme="minorHAnsi"/>
          <w:noProof/>
          <w:sz w:val="20"/>
        </w:rPr>
        <w:t xml:space="preserve">                                                 </w:t>
      </w:r>
      <w:r>
        <w:rPr>
          <w:rFonts w:ascii="Times New Roman" w:hAnsi="Times New Roman" w:eastAsiaTheme="minorHAnsi"/>
          <w:noProof/>
          <w:sz w:val="20"/>
        </w:rPr>
        <w:t xml:space="preserve">                                   </w:t>
      </w:r>
      <w:r w:rsidRPr="009847BF">
        <w:rPr>
          <w:rFonts w:ascii="Times New Roman" w:hAnsi="Times New Roman" w:eastAsiaTheme="minorHAnsi"/>
          <w:noProof/>
          <w:sz w:val="20"/>
        </w:rPr>
        <w:t xml:space="preserve">       </w:t>
      </w:r>
      <w:r w:rsidRPr="009847BF">
        <w:rPr>
          <w:rFonts w:ascii="Times New Roman" w:hAnsi="Times New Roman" w:eastAsiaTheme="minorHAnsi"/>
          <w:b/>
          <w:iCs/>
          <w:color w:val="000000"/>
          <w:spacing w:val="-5"/>
          <w:sz w:val="20"/>
        </w:rPr>
        <w:t xml:space="preserve">T.C.                                                            </w:t>
      </w:r>
      <w:r w:rsidRPr="009847BF">
        <w:rPr>
          <w:rFonts w:ascii="Times New Roman" w:hAnsi="Times New Roman" w:eastAsiaTheme="minorHAnsi"/>
          <w:noProof/>
          <w:sz w:val="20"/>
        </w:rPr>
        <w:t xml:space="preserve"> </w:t>
      </w:r>
    </w:p>
    <w:p xmlns:wp14="http://schemas.microsoft.com/office/word/2010/wordml" w:rsidRPr="009847BF" w:rsidR="009847BF" w:rsidP="009847BF" w:rsidRDefault="009847BF" w14:paraId="703789CE" wp14:textId="77777777">
      <w:pPr>
        <w:shd w:val="clear" w:color="auto" w:fill="FFFFFF"/>
        <w:spacing w:before="245" w:line="240" w:lineRule="auto"/>
        <w:ind w:left="36"/>
        <w:jc w:val="center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009847BF">
        <w:rPr>
          <w:rFonts w:ascii="Times New Roman" w:hAnsi="Times New Roman" w:eastAsiaTheme="minorHAnsi"/>
          <w:b/>
          <w:iCs/>
          <w:color w:val="000000"/>
          <w:spacing w:val="-5"/>
          <w:sz w:val="20"/>
        </w:rPr>
        <w:t>ONDOKUZMAYIS ÜNİVERSİTESİ REKTÖRLÜĞÜ</w:t>
      </w:r>
    </w:p>
    <w:p xmlns:wp14="http://schemas.microsoft.com/office/word/2010/wordml" w:rsidRPr="009847BF" w:rsidR="009847BF" w:rsidP="009847BF" w:rsidRDefault="009847BF" w14:paraId="0CF78D3C" wp14:textId="77777777">
      <w:pPr>
        <w:shd w:val="clear" w:color="auto" w:fill="FFFFFF"/>
        <w:spacing w:before="245" w:line="240" w:lineRule="auto"/>
        <w:ind w:left="36"/>
        <w:jc w:val="center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45B36906">
        <w:rPr>
          <w:rFonts w:ascii="Times New Roman" w:hAnsi="Times New Roman" w:eastAsia="Calibri" w:eastAsiaTheme="minorAscii"/>
          <w:b w:val="1"/>
          <w:bCs w:val="1"/>
          <w:color w:val="000000"/>
          <w:spacing w:val="-5"/>
          <w:sz w:val="20"/>
          <w:szCs w:val="20"/>
        </w:rPr>
        <w:t>DİŞ HEKİMLİĞİ FAKÜLTESİ DEKANLIĞI</w:t>
      </w:r>
    </w:p>
    <w:p w:rsidR="45B36906" w:rsidP="45B36906" w:rsidRDefault="45B36906" w14:paraId="6AB0878A" w14:textId="2C7A407D">
      <w:pPr>
        <w:pStyle w:val="Normal"/>
        <w:shd w:val="clear" w:color="auto" w:fill="FFFFFF" w:themeFill="background1"/>
        <w:spacing w:before="245" w:line="240" w:lineRule="auto"/>
        <w:ind w:left="36"/>
        <w:jc w:val="center"/>
        <w:rPr>
          <w:rFonts w:ascii="Times New Roman" w:hAnsi="Times New Roman" w:eastAsia="Calibri" w:eastAsiaTheme="minorAscii"/>
          <w:b w:val="1"/>
          <w:bCs w:val="1"/>
          <w:color w:val="000000" w:themeColor="text1" w:themeTint="FF" w:themeShade="FF"/>
          <w:sz w:val="20"/>
          <w:szCs w:val="20"/>
        </w:rPr>
      </w:pPr>
    </w:p>
    <w:p xmlns:wp14="http://schemas.microsoft.com/office/word/2010/wordml" w:rsidRPr="009847BF" w:rsidR="009847BF" w:rsidP="45B36906" w:rsidRDefault="009847BF" w14:paraId="1DFEEB2C" wp14:textId="2B8FDB7A">
      <w:pPr>
        <w:rPr>
          <w:rFonts w:ascii="Times New Roman" w:hAnsi="Times New Roman" w:eastAsia="Calibri" w:eastAsiaTheme="minorAscii"/>
          <w:b w:val="1"/>
          <w:bCs w:val="1"/>
          <w:sz w:val="20"/>
          <w:szCs w:val="20"/>
          <w:u w:val="single"/>
        </w:rPr>
      </w:pPr>
      <w:r w:rsidRPr="45B36906" w:rsidR="45B36906">
        <w:rPr>
          <w:rFonts w:ascii="Times New Roman" w:hAnsi="Times New Roman" w:eastAsia="Calibri" w:eastAsiaTheme="minorAscii"/>
          <w:b w:val="1"/>
          <w:bCs w:val="1"/>
          <w:sz w:val="20"/>
          <w:szCs w:val="20"/>
        </w:rPr>
        <w:t xml:space="preserve">                                                  </w:t>
      </w:r>
      <w:r w:rsidRPr="45B36906" w:rsidR="45B36906">
        <w:rPr>
          <w:rFonts w:ascii="Times New Roman" w:hAnsi="Times New Roman" w:eastAsia="Calibri" w:eastAsiaTheme="minorAscii"/>
          <w:b w:val="0"/>
          <w:bCs w:val="0"/>
          <w:sz w:val="20"/>
          <w:szCs w:val="20"/>
        </w:rPr>
        <w:t xml:space="preserve"> </w:t>
      </w:r>
      <w:proofErr w:type="gramStart"/>
      <w:r w:rsidRPr="45B36906" w:rsidR="45B36906">
        <w:rPr>
          <w:rFonts w:ascii="Times New Roman" w:hAnsi="Times New Roman" w:eastAsia="Calibri" w:eastAsiaTheme="minorAscii"/>
          <w:b w:val="1"/>
          <w:bCs w:val="1"/>
          <w:strike w:val="0"/>
          <w:dstrike w:val="0"/>
          <w:sz w:val="20"/>
          <w:szCs w:val="20"/>
          <w:u w:val="none"/>
        </w:rPr>
        <w:t>BİYOLOJİK  İNDİKATÖR</w:t>
      </w:r>
      <w:proofErr w:type="gramEnd"/>
      <w:r w:rsidRPr="45B36906" w:rsidR="45B36906">
        <w:rPr>
          <w:rFonts w:ascii="Times New Roman" w:hAnsi="Times New Roman" w:eastAsia="Calibri" w:eastAsiaTheme="minorAscii"/>
          <w:b w:val="1"/>
          <w:bCs w:val="1"/>
          <w:strike w:val="0"/>
          <w:dstrike w:val="0"/>
          <w:sz w:val="20"/>
          <w:szCs w:val="20"/>
          <w:u w:val="none"/>
        </w:rPr>
        <w:t xml:space="preserve"> TEKNİK ŞARTNAMESİ</w:t>
      </w:r>
      <w:bookmarkStart w:name="_GoBack" w:id="0"/>
      <w:bookmarkEnd w:id="0"/>
    </w:p>
    <w:p xmlns:wp14="http://schemas.microsoft.com/office/word/2010/wordml" w:rsidRPr="009847BF" w:rsidR="009847BF" w:rsidP="009847BF" w:rsidRDefault="009847BF" w14:paraId="4189AE95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color w:val="000000"/>
          <w:spacing w:val="3"/>
          <w:sz w:val="20"/>
        </w:rPr>
      </w:pPr>
      <w:r w:rsidRPr="009847BF">
        <w:rPr>
          <w:rFonts w:ascii="Times New Roman" w:hAnsi="Times New Roman" w:eastAsiaTheme="minorHAnsi"/>
          <w:b/>
          <w:color w:val="000000"/>
          <w:spacing w:val="3"/>
          <w:sz w:val="20"/>
        </w:rPr>
        <w:t xml:space="preserve">1.KONU ve KAPSAM: </w:t>
      </w:r>
      <w:r w:rsidRPr="009847BF">
        <w:rPr>
          <w:rFonts w:ascii="Times New Roman" w:hAnsi="Times New Roman" w:eastAsiaTheme="minorHAnsi"/>
          <w:color w:val="000000"/>
          <w:spacing w:val="3"/>
          <w:sz w:val="20"/>
        </w:rPr>
        <w:t>Biyolojik İndikatör Alımı</w:t>
      </w:r>
    </w:p>
    <w:p xmlns:wp14="http://schemas.microsoft.com/office/word/2010/wordml" w:rsidRPr="009847BF" w:rsidR="009847BF" w:rsidP="009847BF" w:rsidRDefault="009847BF" w14:paraId="5990CECB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bCs/>
          <w:color w:val="000000"/>
          <w:spacing w:val="-15"/>
          <w:sz w:val="20"/>
        </w:rPr>
      </w:pPr>
    </w:p>
    <w:p xmlns:wp14="http://schemas.microsoft.com/office/word/2010/wordml" w:rsidRPr="009847BF" w:rsidR="009847BF" w:rsidP="009847BF" w:rsidRDefault="009847BF" w14:paraId="6AD1779C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color w:val="000000"/>
          <w:spacing w:val="3"/>
          <w:sz w:val="20"/>
        </w:rPr>
      </w:pPr>
      <w:r w:rsidRPr="009847BF">
        <w:rPr>
          <w:rFonts w:ascii="Times New Roman" w:hAnsi="Times New Roman" w:eastAsiaTheme="minorHAnsi"/>
          <w:b/>
          <w:color w:val="000000"/>
          <w:spacing w:val="-4"/>
          <w:sz w:val="20"/>
        </w:rPr>
        <w:t>2.GEREKÇE:</w:t>
      </w:r>
      <w:r w:rsidRPr="009847BF">
        <w:rPr>
          <w:rFonts w:ascii="Times New Roman" w:hAnsi="Times New Roman" w:eastAsiaTheme="minorHAnsi"/>
          <w:color w:val="000000"/>
          <w:spacing w:val="3"/>
          <w:sz w:val="20"/>
        </w:rPr>
        <w:t xml:space="preserve"> Fakültemiz kliniklerinde kullanılmak üzere.</w:t>
      </w:r>
    </w:p>
    <w:p xmlns:wp14="http://schemas.microsoft.com/office/word/2010/wordml" w:rsidRPr="009847BF" w:rsidR="009847BF" w:rsidP="009847BF" w:rsidRDefault="009847BF" w14:paraId="479E733E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color w:val="000000"/>
          <w:spacing w:val="-8"/>
          <w:sz w:val="20"/>
        </w:rPr>
      </w:pPr>
    </w:p>
    <w:p xmlns:wp14="http://schemas.microsoft.com/office/word/2010/wordml" w:rsidRPr="009847BF" w:rsidR="009847BF" w:rsidP="009847BF" w:rsidRDefault="009847BF" w14:paraId="7B14940F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sz w:val="24"/>
          <w:szCs w:val="28"/>
          <w:u w:val="single"/>
        </w:rPr>
      </w:pPr>
      <w:r w:rsidRPr="009847BF">
        <w:rPr>
          <w:rFonts w:ascii="Times New Roman" w:hAnsi="Times New Roman" w:eastAsiaTheme="minorHAnsi"/>
          <w:b/>
          <w:color w:val="000000"/>
          <w:sz w:val="20"/>
        </w:rPr>
        <w:t>3.GENEL İSTEK VE ÖZELLİKLER:</w:t>
      </w:r>
    </w:p>
    <w:p w:rsidR="2B597571" w:rsidP="2B597571" w:rsidRDefault="2B597571" w14:paraId="49B85BB8" w14:textId="28E88FD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Kalite standartları gereği, ürünün ve sterilizasyon işleminin güvenirliği açısından indikatör ve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cihazı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orjinal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aynı marka olmalıdır.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cihazı otomatik çalışmalı, kullanıcı müdahalesine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imkan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vermeyecek şekilde fabrika ayarları ile ısı ve programları hazır bulunmalıdır.</w:t>
      </w:r>
    </w:p>
    <w:p w:rsidR="2B597571" w:rsidP="2B597571" w:rsidRDefault="2B597571" w14:paraId="16C17CB8" w14:textId="1AF78260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Geobacillus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stearothermophilus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sporu</w:t>
      </w: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içermelidir.</w:t>
      </w:r>
    </w:p>
    <w:p w:rsidR="2B597571" w:rsidP="2B597571" w:rsidRDefault="2B597571" w14:paraId="6369D9FD" w14:textId="4FBAEEA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Biyolojik ölümün gerçekleştiği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durumda  (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-) negatif sonucu,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fluorescence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ışıma tekniği ile en geç 3 saat içinde gösterebilmelidir.</w:t>
      </w:r>
    </w:p>
    <w:p w:rsidR="2B597571" w:rsidP="2B597571" w:rsidRDefault="2B597571" w14:noSpellErr="1" w14:paraId="00B7D012" w14:textId="3D62918F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Biyolojik ölümün gerçekleşmediği durumda (+) pozitif sonucu 1 saat içinde göstermelidir.</w:t>
      </w:r>
    </w:p>
    <w:p w:rsidR="2B597571" w:rsidP="2B597571" w:rsidRDefault="2B597571" w14:paraId="75D228EC" w14:textId="471FE1B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Medya özel cam tüp içinde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besiyeri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çift indikatör sistemi (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enzimatik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reaksiyon ve renk değiştirme) içermelidir.</w:t>
      </w:r>
    </w:p>
    <w:p w:rsidR="2B597571" w:rsidP="2B597571" w:rsidRDefault="2B597571" w14:paraId="38CC44CD" w14:textId="543D9BD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Kuru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strip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medyayı muhafaza eden tüp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polipropilenden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yapılmış olmalıdır.</w:t>
      </w:r>
    </w:p>
    <w:p w:rsidR="2B597571" w:rsidP="2B597571" w:rsidRDefault="2B597571" w14:paraId="30AEAF2C" w14:textId="30CDD45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Tüp kapağı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sterilizan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maddenin geçişini sağlayan, bakteri bariyerli,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hidrofobik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filtreli, delikli ve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polipropilenden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yapılmış olmalıdır.</w:t>
      </w:r>
    </w:p>
    <w:p w:rsidR="2B597571" w:rsidP="2B597571" w:rsidRDefault="2B597571" w14:noSpellErr="1" w14:paraId="0A4B11F4" w14:textId="338B6316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Tüp üzerinde son kullanma tarihi ve kimyasal indikatör şeritli etiketi bulunmalıdır.</w:t>
      </w:r>
    </w:p>
    <w:p w:rsidR="2B597571" w:rsidP="2B597571" w:rsidRDefault="2B597571" w14:noSpellErr="1" w14:paraId="50B9CB3B" w14:textId="13E754D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Sterilizasyon sonrası cam tüp kırılarak sporlar “medya” ile temas ettirilmelidir.</w:t>
      </w:r>
    </w:p>
    <w:p w:rsidR="2B597571" w:rsidP="2B597571" w:rsidRDefault="2B597571" w14:paraId="1EE5FC1C" w14:textId="455E80E6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Orjinal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okuyuculu 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inkübatörde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3 saat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inkübe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edilmelidir.</w:t>
      </w:r>
    </w:p>
    <w:p w:rsidR="2B597571" w:rsidP="2B597571" w:rsidRDefault="2B597571" w14:paraId="0B502C50" w14:textId="63E09C5E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sonuçları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dökümantasyon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aracılığıyla saklanabilmesi için sonuçların çıktısını veren bütünleşik yazıcısı bulunmalıdır.</w:t>
      </w:r>
    </w:p>
    <w:p w:rsidR="2B597571" w:rsidP="2B597571" w:rsidRDefault="2B597571" w14:paraId="704E4C6B" w14:textId="62D18004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Yetersiz sterilizasyonda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kırmızı ışığı yanmalı ve cihaz sesli uyarı vermelidir. Ayrıca entegre yazıcısından çıktı vermelidir. </w:t>
      </w:r>
    </w:p>
    <w:p w:rsidR="2B597571" w:rsidP="2B597571" w:rsidRDefault="2B597571" w14:paraId="2DE7EB6A" w14:textId="0E5CC6BB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Başarılı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steriliazsyonda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yeşil ışığı yanmalı ve entegre yazıcısından sonuç vermelidir. </w:t>
      </w:r>
    </w:p>
    <w:p w:rsidR="2B597571" w:rsidP="2B597571" w:rsidRDefault="2B597571" w14:paraId="7B54034A" w14:textId="11ECDF84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ayrıca USB kablo aracılığıyla bilgisayara bağlanabilmeli ve kendi programıyla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inkübasyon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süreci bilgisayardan takip edilebilmeli ve sonuçları arşivleme amacıyla saklanabilmelidir.</w:t>
      </w:r>
    </w:p>
    <w:p w:rsidR="2B597571" w:rsidP="2B597571" w:rsidRDefault="2B597571" w14:noSpellErr="1" w14:paraId="3BA1EEED" w14:textId="24C0D27E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Raf ömrü üretim tarihinden itibaren en az 2 yıl olmalıdır.</w:t>
      </w:r>
    </w:p>
    <w:p w:rsidR="2B597571" w:rsidP="2B597571" w:rsidRDefault="2B597571" w14:noSpellErr="1" w14:paraId="4DD31477" w14:textId="0A81F29F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Normal oda şartlarında (15-30ºC, %35-60 nem) saklanabilmelidir.</w:t>
      </w:r>
    </w:p>
    <w:p w:rsidR="2B597571" w:rsidP="2B597571" w:rsidRDefault="2B597571" w14:noSpellErr="1" w14:paraId="411C7437" w14:textId="343AF15F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Biyolojik İndikatörün ISO 11138-1,3 standartlarına uygun olduğunu tescil eden uluslararası akredite bir kurumdan alınmış test raporu bulunmalı ve bu rapor ihale dosyasında sunulmalıdır.</w:t>
      </w:r>
    </w:p>
    <w:p w:rsidR="2B597571" w:rsidP="2B597571" w:rsidRDefault="2B597571" w14:paraId="37CEE0EF" w14:textId="5DCF8D41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İlgili biyolojik indikatörün Türkiye'de satış yetkisine dair Türkiye ana dağıtıcı firmanın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apostilli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üreticiden Yetki Belgesi ve üreticiden alınmış Teknik Servis Belgesi ihale dosyasında sunulmalıdır.</w:t>
      </w:r>
    </w:p>
    <w:p w:rsidR="2B597571" w:rsidP="2B597571" w:rsidRDefault="2B597571" w14:paraId="35C6544A" w14:textId="6687B85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u w:val="single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EN 61326-1:2006 &amp; 89/336/ EEC (Elektromanyetik Uyumluluk Direktifi); 73/23/ EEC (Düşük Voltaj Direktifi); ve EN 61010-1:2010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&amp;  EN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61010-2-10:2014 (Elektrikli cihazlar için ölçüm, kontrol ve laboratuvar kullanımı için emniyet gereklilikleri) Standartlarına uygun olduğunu gösteren Üreticinin Uygunluk Beyanı bulunmalıdır.</w:t>
      </w:r>
    </w:p>
    <w:p w:rsidR="2B597571" w:rsidP="2B597571" w:rsidRDefault="2B597571" w14:paraId="59BB8199" w14:textId="7F8EA68C">
      <w:pPr>
        <w:pStyle w:val="Normal"/>
        <w:rPr>
          <w:rFonts w:ascii="Times New Roman" w:hAnsi="Times New Roman" w:eastAsia="Calibri" w:eastAsiaTheme="minorAscii"/>
          <w:b w:val="1"/>
          <w:bCs w:val="1"/>
          <w:sz w:val="20"/>
          <w:szCs w:val="20"/>
        </w:rPr>
      </w:pPr>
    </w:p>
    <w:tbl>
      <w:tblPr>
        <w:tblW w:w="921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212"/>
      </w:tblGrid>
      <w:tr xmlns:wp14="http://schemas.microsoft.com/office/word/2010/wordml" w:rsidRPr="009847BF" w:rsidR="009847BF" w:rsidTr="00B60D8B" w14:paraId="37658A48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1692027B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4. NUMUNE ALMA veya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DEĞERLENDİRME      :</w:t>
            </w:r>
            <w:proofErr w:type="gramEnd"/>
          </w:p>
        </w:tc>
      </w:tr>
      <w:tr xmlns:wp14="http://schemas.microsoft.com/office/word/2010/wordml" w:rsidRPr="009847BF" w:rsidR="009847BF" w:rsidTr="00B60D8B" w14:paraId="12CEE898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291D610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Teklifle birlikte numune (numuneyi deneyebilmek için </w:t>
            </w:r>
            <w:proofErr w:type="spell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inkübatör</w:t>
            </w:r>
            <w:proofErr w:type="spell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cihazı) verilecektir. </w:t>
            </w:r>
          </w:p>
        </w:tc>
      </w:tr>
      <w:tr xmlns:wp14="http://schemas.microsoft.com/office/word/2010/wordml" w:rsidRPr="009847BF" w:rsidR="009847BF" w:rsidTr="00B60D8B" w14:paraId="1EF38CE7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A7E4EB4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5. DENETIM VE MUAYENE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METODLARI          :</w:t>
            </w:r>
            <w:proofErr w:type="gramEnd"/>
          </w:p>
        </w:tc>
      </w:tr>
      <w:tr xmlns:wp14="http://schemas.microsoft.com/office/word/2010/wordml" w:rsidRPr="009847BF" w:rsidR="009847BF" w:rsidTr="00B60D8B" w14:paraId="33CFCDFA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FA0FAB6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lastRenderedPageBreak/>
              <w:t>Numune görülecek ve klinik kullanımından sonra karar verilecektir.</w:t>
            </w:r>
          </w:p>
        </w:tc>
      </w:tr>
      <w:tr xmlns:wp14="http://schemas.microsoft.com/office/word/2010/wordml" w:rsidRPr="009847BF" w:rsidR="009847BF" w:rsidTr="00B60D8B" w14:paraId="16D9B74F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0EF360CC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6. AMBALAJLAMA VE 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ETIKETLEME               :</w:t>
            </w:r>
            <w:proofErr w:type="gramEnd"/>
          </w:p>
        </w:tc>
      </w:tr>
      <w:tr xmlns:wp14="http://schemas.microsoft.com/office/word/2010/wordml" w:rsidRPr="009847BF" w:rsidR="009847BF" w:rsidTr="00B60D8B" w14:paraId="0D432972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4357407A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Kalite standart belgelerine sahip olmalıdır.  TC Sağlık Bakanlığı onaylı </w:t>
            </w:r>
            <w:proofErr w:type="spellStart"/>
            <w:proofErr w:type="gram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olmalıdır.Mikrobiyolojik</w:t>
            </w:r>
            <w:proofErr w:type="spellEnd"/>
            <w:proofErr w:type="gram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ekspertiz raporlarına sahip </w:t>
            </w:r>
            <w:proofErr w:type="spell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olmalıdır.Ürünün</w:t>
            </w:r>
            <w:proofErr w:type="spell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raf ömrü en az 2 (iki) yıl olmalıdır.</w:t>
            </w:r>
          </w:p>
        </w:tc>
      </w:tr>
      <w:tr xmlns:wp14="http://schemas.microsoft.com/office/word/2010/wordml" w:rsidRPr="009847BF" w:rsidR="009847BF" w:rsidTr="00B60D8B" w14:paraId="5BC82947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5950AE97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7. GARANTİ ŞARTLARI:</w:t>
            </w: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Pr="009847BF" w:rsidR="009847BF" w:rsidTr="00B60D8B" w14:paraId="0E9948C0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383ECD11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Raf ömrü üretim tarihinden itibaren 2 yıl olmalıdır.</w:t>
            </w:r>
          </w:p>
        </w:tc>
      </w:tr>
    </w:tbl>
    <w:p xmlns:wp14="http://schemas.microsoft.com/office/word/2010/wordml" w:rsidRPr="00244506" w:rsidR="009E4D46" w:rsidP="00244506" w:rsidRDefault="009E4D46" w14:paraId="66DA7130" wp14:textId="77777777"/>
    <w:sectPr w:rsidRPr="00244506" w:rsidR="009E4D46" w:rsidSect="009847BF">
      <w:pgSz w:w="11966" w:h="16838" w:orient="portrait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5C866C4"/>
    <w:multiLevelType w:val="hybridMultilevel"/>
    <w:tmpl w:val="D2D265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4D81298"/>
    <w:multiLevelType w:val="hybridMultilevel"/>
    <w:tmpl w:val="E5429F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42D17"/>
    <w:multiLevelType w:val="hybridMultilevel"/>
    <w:tmpl w:val="F16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6">
    <w:nsid w:val="45592813"/>
    <w:multiLevelType w:val="hybridMultilevel"/>
    <w:tmpl w:val="2EF615D8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E844603"/>
    <w:multiLevelType w:val="hybridMultilevel"/>
    <w:tmpl w:val="2B1C1A6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B5E1F67"/>
    <w:multiLevelType w:val="hybridMultilevel"/>
    <w:tmpl w:val="BC2688C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BA"/>
    <w:rsid w:val="00114513"/>
    <w:rsid w:val="00244506"/>
    <w:rsid w:val="005A53BA"/>
    <w:rsid w:val="00772A3A"/>
    <w:rsid w:val="007A644B"/>
    <w:rsid w:val="007A659A"/>
    <w:rsid w:val="0095245A"/>
    <w:rsid w:val="009847BF"/>
    <w:rsid w:val="009860C4"/>
    <w:rsid w:val="009E4D46"/>
    <w:rsid w:val="00BD5F4F"/>
    <w:rsid w:val="00CF2D50"/>
    <w:rsid w:val="00D0586B"/>
    <w:rsid w:val="2B597571"/>
    <w:rsid w:val="45B3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1FBE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53BA"/>
    <w:rPr>
      <w:rFonts w:ascii="Calibri" w:hAnsi="Calibri" w:eastAsia="Calibri" w:cs="Times New Roman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styleId="Standard" w:customStyle="1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9847BF"/>
    <w:rPr>
      <w:rFonts w:ascii="Tahoma" w:hAnsi="Tahoma" w:eastAsia="Calibri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7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07/relationships/stylesWithEffects" Target="stylesWithEffect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microsoft.com/office/2011/relationships/people" Target="/word/people.xml" Id="R1298fdfed45b4bfc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Anabilim Dalı Sekr</dc:creator>
  <lastModifiedBy>Konuk Kullanıcı</lastModifiedBy>
  <revision>4</revision>
  <dcterms:created xsi:type="dcterms:W3CDTF">2016-11-18T13:33:00.0000000Z</dcterms:created>
  <dcterms:modified xsi:type="dcterms:W3CDTF">2019-05-13T13:23:24.5938635Z</dcterms:modified>
</coreProperties>
</file>